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40"/>
          <w:szCs w:val="40"/>
        </w:rPr>
      </w:pPr>
      <w:r w:rsidDel="00000000" w:rsidR="00000000" w:rsidRPr="00000000">
        <w:rPr>
          <w:sz w:val="56"/>
          <w:szCs w:val="56"/>
          <w:rtl w:val="0"/>
        </w:rPr>
        <w:t xml:space="preserve">Wisconsin 101:</w:t>
      </w:r>
      <w:r w:rsidDel="00000000" w:rsidR="00000000" w:rsidRPr="00000000">
        <w:rPr>
          <w:rtl w:val="0"/>
        </w:rPr>
      </w:r>
    </w:p>
    <w:p w:rsidR="00000000" w:rsidDel="00000000" w:rsidP="00000000" w:rsidRDefault="00000000" w:rsidRPr="00000000" w14:paraId="00000006">
      <w:pPr>
        <w:rPr>
          <w:sz w:val="40"/>
          <w:szCs w:val="40"/>
        </w:rPr>
      </w:pPr>
      <w:r w:rsidDel="00000000" w:rsidR="00000000" w:rsidRPr="00000000">
        <w:rPr>
          <w:sz w:val="40"/>
          <w:szCs w:val="40"/>
          <w:rtl w:val="0"/>
        </w:rPr>
        <w:t xml:space="preserve">Our History in Objects</w:t>
      </w:r>
    </w:p>
    <w:p w:rsidR="00000000" w:rsidDel="00000000" w:rsidP="00000000" w:rsidRDefault="00000000" w:rsidRPr="00000000" w14:paraId="00000007">
      <w:pPr>
        <w:rPr>
          <w:sz w:val="40"/>
          <w:szCs w:val="40"/>
        </w:rPr>
        <w:sectPr>
          <w:footerReference r:id="rId7" w:type="default"/>
          <w:pgSz w:h="15840" w:w="12240" w:orient="portrait"/>
          <w:pgMar w:bottom="1440" w:top="1440" w:left="1440" w:right="1440" w:header="720" w:footer="720"/>
          <w:pgNumType w:start="1"/>
          <w:cols w:equalWidth="0" w:num="2">
            <w:col w:space="720" w:w="4320"/>
            <w:col w:space="0" w:w="4320"/>
          </w:cols>
        </w:sectPr>
      </w:pPr>
      <w:r w:rsidDel="00000000" w:rsidR="00000000" w:rsidRPr="00000000">
        <w:rPr>
          <w:sz w:val="40"/>
          <w:szCs w:val="40"/>
          <w:rtl w:val="0"/>
        </w:rPr>
        <w:t xml:space="preserve">Lesson Plan</w:t>
      </w:r>
    </w:p>
    <w:p w:rsidR="00000000" w:rsidDel="00000000" w:rsidP="00000000" w:rsidRDefault="00000000" w:rsidRPr="00000000" w14:paraId="00000008">
      <w:pPr>
        <w:rPr>
          <w:sz w:val="40"/>
          <w:szCs w:val="40"/>
        </w:rPr>
      </w:pPr>
      <w:r w:rsidDel="00000000" w:rsidR="00000000" w:rsidRPr="00000000">
        <w:rPr>
          <w:rtl w:val="0"/>
        </w:rPr>
      </w:r>
    </w:p>
    <w:p w:rsidR="00000000" w:rsidDel="00000000" w:rsidP="00000000" w:rsidRDefault="00000000" w:rsidRPr="00000000" w14:paraId="00000009">
      <w:pPr>
        <w:jc w:val="center"/>
        <w:rPr>
          <w:sz w:val="44"/>
          <w:szCs w:val="44"/>
        </w:rPr>
      </w:pPr>
      <w:r w:rsidDel="00000000" w:rsidR="00000000" w:rsidRPr="00000000">
        <w:rPr>
          <w:sz w:val="44"/>
          <w:szCs w:val="44"/>
          <w:rtl w:val="0"/>
        </w:rPr>
        <w:t xml:space="preserve">Analyzing Digital Primary Sources</w:t>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Written by: Suzanna Schulert</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b w:val="1"/>
          <w:sz w:val="28"/>
          <w:szCs w:val="28"/>
          <w:rtl w:val="0"/>
        </w:rPr>
        <w:t xml:space="preserve">What is the purpose of this lesson?</w:t>
      </w:r>
      <w:r w:rsidDel="00000000" w:rsidR="00000000" w:rsidRPr="00000000">
        <w:rPr>
          <w:sz w:val="28"/>
          <w:szCs w:val="28"/>
          <w:rtl w:val="0"/>
        </w:rPr>
        <w:t xml:space="preserve"> To get students to find connected primary sources through Wisconsin 101 and Recollection Wisconsin digital collections</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b w:val="1"/>
          <w:sz w:val="28"/>
          <w:szCs w:val="28"/>
          <w:rtl w:val="0"/>
        </w:rPr>
        <w:t xml:space="preserve">What will students produce?</w:t>
      </w:r>
      <w:r w:rsidDel="00000000" w:rsidR="00000000" w:rsidRPr="00000000">
        <w:rPr>
          <w:sz w:val="28"/>
          <w:szCs w:val="28"/>
          <w:rtl w:val="0"/>
        </w:rPr>
        <w:t xml:space="preserve"> Description and URL of two primary sources and written work explaining the connection between them</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highlight w:val="yellow"/>
        </w:rPr>
      </w:pPr>
      <w:r w:rsidDel="00000000" w:rsidR="00000000" w:rsidRPr="00000000">
        <w:rPr>
          <w:b w:val="1"/>
          <w:sz w:val="28"/>
          <w:szCs w:val="28"/>
          <w:rtl w:val="0"/>
        </w:rPr>
        <w:t xml:space="preserve">Wisconsin Social Studies Learning Priorities:</w:t>
      </w:r>
      <w:r w:rsidDel="00000000" w:rsidR="00000000" w:rsidRPr="00000000">
        <w:rPr>
          <w:rtl w:val="0"/>
        </w:rPr>
      </w:r>
    </w:p>
    <w:p w:rsidR="00000000" w:rsidDel="00000000" w:rsidP="00000000" w:rsidRDefault="00000000" w:rsidRPr="00000000" w14:paraId="00000012">
      <w:pPr>
        <w:numPr>
          <w:ilvl w:val="0"/>
          <w:numId w:val="1"/>
        </w:numPr>
        <w:ind w:left="720" w:hanging="360"/>
        <w:rPr>
          <w:sz w:val="28"/>
          <w:szCs w:val="28"/>
        </w:rPr>
      </w:pPr>
      <w:r w:rsidDel="00000000" w:rsidR="00000000" w:rsidRPr="00000000">
        <w:rPr>
          <w:sz w:val="28"/>
          <w:szCs w:val="28"/>
          <w:rtl w:val="0"/>
        </w:rPr>
        <w:t xml:space="preserve">Inq2.a: Gather diverse sources (electronic, digital, print, and other mass media) applicable to the inquiry</w:t>
      </w:r>
    </w:p>
    <w:p w:rsidR="00000000" w:rsidDel="00000000" w:rsidP="00000000" w:rsidRDefault="00000000" w:rsidRPr="00000000" w14:paraId="00000013">
      <w:pPr>
        <w:numPr>
          <w:ilvl w:val="0"/>
          <w:numId w:val="1"/>
        </w:numPr>
        <w:ind w:left="720" w:hanging="360"/>
        <w:rPr>
          <w:sz w:val="28"/>
          <w:szCs w:val="28"/>
        </w:rPr>
      </w:pPr>
      <w:r w:rsidDel="00000000" w:rsidR="00000000" w:rsidRPr="00000000">
        <w:rPr>
          <w:sz w:val="28"/>
          <w:szCs w:val="28"/>
          <w:rtl w:val="0"/>
        </w:rPr>
        <w:t xml:space="preserve">Inq2.b: Evaluate sources</w:t>
      </w:r>
    </w:p>
    <w:p w:rsidR="00000000" w:rsidDel="00000000" w:rsidP="00000000" w:rsidRDefault="00000000" w:rsidRPr="00000000" w14:paraId="00000014">
      <w:pPr>
        <w:numPr>
          <w:ilvl w:val="0"/>
          <w:numId w:val="1"/>
        </w:numPr>
        <w:ind w:left="720" w:hanging="360"/>
        <w:rPr>
          <w:sz w:val="28"/>
          <w:szCs w:val="28"/>
        </w:rPr>
      </w:pPr>
      <w:r w:rsidDel="00000000" w:rsidR="00000000" w:rsidRPr="00000000">
        <w:rPr>
          <w:sz w:val="28"/>
          <w:szCs w:val="28"/>
          <w:rtl w:val="0"/>
        </w:rPr>
        <w:t xml:space="preserve">Inq3.b: Cite evidence from multiple sources to support a claim </w:t>
      </w:r>
    </w:p>
    <w:p w:rsidR="00000000" w:rsidDel="00000000" w:rsidP="00000000" w:rsidRDefault="00000000" w:rsidRPr="00000000" w14:paraId="00000015">
      <w:pPr>
        <w:numPr>
          <w:ilvl w:val="0"/>
          <w:numId w:val="1"/>
        </w:numPr>
        <w:ind w:left="720" w:hanging="360"/>
        <w:rPr>
          <w:sz w:val="28"/>
          <w:szCs w:val="28"/>
        </w:rPr>
      </w:pPr>
      <w:r w:rsidDel="00000000" w:rsidR="00000000" w:rsidRPr="00000000">
        <w:rPr>
          <w:sz w:val="28"/>
          <w:szCs w:val="28"/>
          <w:rtl w:val="0"/>
        </w:rPr>
        <w:t xml:space="preserve">Inq3.c: Elaborate how evidence supports a claim</w:t>
      </w:r>
    </w:p>
    <w:p w:rsidR="00000000" w:rsidDel="00000000" w:rsidP="00000000" w:rsidRDefault="00000000" w:rsidRPr="00000000" w14:paraId="00000016">
      <w:pPr>
        <w:numPr>
          <w:ilvl w:val="0"/>
          <w:numId w:val="1"/>
        </w:numPr>
        <w:ind w:left="720" w:hanging="360"/>
        <w:rPr>
          <w:sz w:val="28"/>
          <w:szCs w:val="28"/>
        </w:rPr>
      </w:pPr>
      <w:r w:rsidDel="00000000" w:rsidR="00000000" w:rsidRPr="00000000">
        <w:rPr>
          <w:sz w:val="28"/>
          <w:szCs w:val="28"/>
          <w:rtl w:val="0"/>
        </w:rPr>
        <w:t xml:space="preserve">Inq4.a: Communicate conclusions</w:t>
      </w:r>
    </w:p>
    <w:p w:rsidR="00000000" w:rsidDel="00000000" w:rsidP="00000000" w:rsidRDefault="00000000" w:rsidRPr="00000000" w14:paraId="00000017">
      <w:pPr>
        <w:numPr>
          <w:ilvl w:val="0"/>
          <w:numId w:val="1"/>
        </w:numPr>
        <w:ind w:left="720" w:hanging="360"/>
        <w:rPr>
          <w:sz w:val="28"/>
          <w:szCs w:val="28"/>
        </w:rPr>
      </w:pPr>
      <w:r w:rsidDel="00000000" w:rsidR="00000000" w:rsidRPr="00000000">
        <w:rPr>
          <w:sz w:val="28"/>
          <w:szCs w:val="28"/>
          <w:rtl w:val="0"/>
        </w:rPr>
        <w:t xml:space="preserve">Hist3.a: Connections </w:t>
      </w:r>
    </w:p>
    <w:p w:rsidR="00000000" w:rsidDel="00000000" w:rsidP="00000000" w:rsidRDefault="00000000" w:rsidRPr="00000000" w14:paraId="00000018">
      <w:pPr>
        <w:numPr>
          <w:ilvl w:val="0"/>
          <w:numId w:val="1"/>
        </w:numPr>
        <w:ind w:left="720" w:hanging="360"/>
        <w:rPr>
          <w:sz w:val="28"/>
          <w:szCs w:val="28"/>
        </w:rPr>
      </w:pPr>
      <w:r w:rsidDel="00000000" w:rsidR="00000000" w:rsidRPr="00000000">
        <w:rPr>
          <w:sz w:val="28"/>
          <w:szCs w:val="28"/>
          <w:rtl w:val="0"/>
        </w:rPr>
        <w:t xml:space="preserve">Hist4.a: Historical context</w:t>
      </w:r>
    </w:p>
    <w:p w:rsidR="00000000" w:rsidDel="00000000" w:rsidP="00000000" w:rsidRDefault="00000000" w:rsidRPr="00000000" w14:paraId="00000019">
      <w:pPr>
        <w:numPr>
          <w:ilvl w:val="0"/>
          <w:numId w:val="1"/>
        </w:numPr>
        <w:ind w:left="720" w:hanging="360"/>
        <w:rPr>
          <w:sz w:val="28"/>
          <w:szCs w:val="28"/>
        </w:rPr>
      </w:pPr>
      <w:r w:rsidDel="00000000" w:rsidR="00000000" w:rsidRPr="00000000">
        <w:rPr>
          <w:sz w:val="28"/>
          <w:szCs w:val="28"/>
          <w:rtl w:val="0"/>
        </w:rPr>
        <w:t xml:space="preserve">Hist4.b: Intended audience</w:t>
      </w:r>
    </w:p>
    <w:p w:rsidR="00000000" w:rsidDel="00000000" w:rsidP="00000000" w:rsidRDefault="00000000" w:rsidRPr="00000000" w14:paraId="0000001A">
      <w:pPr>
        <w:numPr>
          <w:ilvl w:val="0"/>
          <w:numId w:val="1"/>
        </w:numPr>
        <w:ind w:left="720" w:hanging="360"/>
        <w:rPr>
          <w:sz w:val="28"/>
          <w:szCs w:val="28"/>
        </w:rPr>
      </w:pPr>
      <w:r w:rsidDel="00000000" w:rsidR="00000000" w:rsidRPr="00000000">
        <w:rPr>
          <w:sz w:val="28"/>
          <w:szCs w:val="28"/>
          <w:rtl w:val="0"/>
        </w:rPr>
        <w:t xml:space="preserve">Hist4.c: Purpose</w:t>
      </w:r>
    </w:p>
    <w:p w:rsidR="00000000" w:rsidDel="00000000" w:rsidP="00000000" w:rsidRDefault="00000000" w:rsidRPr="00000000" w14:paraId="0000001B">
      <w:pPr>
        <w:numPr>
          <w:ilvl w:val="0"/>
          <w:numId w:val="1"/>
        </w:numPr>
        <w:ind w:left="720" w:hanging="360"/>
        <w:rPr>
          <w:sz w:val="28"/>
          <w:szCs w:val="28"/>
        </w:rPr>
      </w:pPr>
      <w:r w:rsidDel="00000000" w:rsidR="00000000" w:rsidRPr="00000000">
        <w:rPr>
          <w:sz w:val="28"/>
          <w:szCs w:val="28"/>
          <w:rtl w:val="0"/>
        </w:rPr>
        <w:t xml:space="preserve">Hist4.d: Point of view (POV)</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Analyzing primary sources together is a valuable historical skill for students to practice.  At Wisconsin 101, we focus on objects as primary sources.  In this activity, students will select a Wisconsin 101 object to work with, find a second related digital primary source to work with, and use secondary sources to write a 1-2 page analysis of these primary sources.</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Selecting Primary Sources</w:t>
      </w:r>
    </w:p>
    <w:p w:rsidR="00000000" w:rsidDel="00000000" w:rsidP="00000000" w:rsidRDefault="00000000" w:rsidRPr="00000000" w14:paraId="00000022">
      <w:pPr>
        <w:rPr>
          <w:sz w:val="28"/>
          <w:szCs w:val="28"/>
        </w:rPr>
      </w:pPr>
      <w:r w:rsidDel="00000000" w:rsidR="00000000" w:rsidRPr="00000000">
        <w:rPr>
          <w:sz w:val="28"/>
          <w:szCs w:val="28"/>
          <w:rtl w:val="0"/>
        </w:rPr>
        <w:t xml:space="preserve">Students can view a full list of </w:t>
      </w:r>
      <w:hyperlink r:id="rId8">
        <w:r w:rsidDel="00000000" w:rsidR="00000000" w:rsidRPr="00000000">
          <w:rPr>
            <w:color w:val="1155cc"/>
            <w:sz w:val="28"/>
            <w:szCs w:val="28"/>
            <w:u w:val="single"/>
            <w:rtl w:val="0"/>
          </w:rPr>
          <w:t xml:space="preserve">Wisconsin 101 object histories</w:t>
        </w:r>
      </w:hyperlink>
      <w:r w:rsidDel="00000000" w:rsidR="00000000" w:rsidRPr="00000000">
        <w:rPr>
          <w:sz w:val="28"/>
          <w:szCs w:val="28"/>
          <w:rtl w:val="0"/>
        </w:rPr>
        <w:t xml:space="preserve"> and select one that interests them, or you can assign time periods, subjects, and/or locations as suit your learning goals.  From there, students can search for an accompanying source on </w:t>
      </w:r>
      <w:hyperlink r:id="rId9">
        <w:r w:rsidDel="00000000" w:rsidR="00000000" w:rsidRPr="00000000">
          <w:rPr>
            <w:color w:val="1155cc"/>
            <w:sz w:val="28"/>
            <w:szCs w:val="28"/>
            <w:u w:val="single"/>
            <w:rtl w:val="0"/>
          </w:rPr>
          <w:t xml:space="preserve">Recollection Wisconsin</w:t>
        </w:r>
      </w:hyperlink>
      <w:r w:rsidDel="00000000" w:rsidR="00000000" w:rsidRPr="00000000">
        <w:rPr>
          <w:sz w:val="28"/>
          <w:szCs w:val="28"/>
          <w:rtl w:val="0"/>
        </w:rPr>
        <w:t xml:space="preserve">.  </w:t>
      </w:r>
      <w:hyperlink r:id="rId10">
        <w:r w:rsidDel="00000000" w:rsidR="00000000" w:rsidRPr="00000000">
          <w:rPr>
            <w:color w:val="1155cc"/>
            <w:sz w:val="28"/>
            <w:szCs w:val="28"/>
            <w:u w:val="single"/>
            <w:rtl w:val="0"/>
          </w:rPr>
          <w:t xml:space="preserve">This page</w:t>
        </w:r>
      </w:hyperlink>
      <w:r w:rsidDel="00000000" w:rsidR="00000000" w:rsidRPr="00000000">
        <w:rPr>
          <w:sz w:val="28"/>
          <w:szCs w:val="28"/>
          <w:rtl w:val="0"/>
        </w:rPr>
        <w:t xml:space="preserve"> on Recollection Wisconsin can help students locate historical newspaper articles.</w:t>
      </w:r>
    </w:p>
    <w:p w:rsidR="00000000" w:rsidDel="00000000" w:rsidP="00000000" w:rsidRDefault="00000000" w:rsidRPr="00000000" w14:paraId="00000023">
      <w:pPr>
        <w:ind w:left="720" w:firstLine="0"/>
        <w:rPr>
          <w:i w:val="1"/>
          <w:sz w:val="28"/>
          <w:szCs w:val="28"/>
        </w:rPr>
      </w:pPr>
      <w:r w:rsidDel="00000000" w:rsidR="00000000" w:rsidRPr="00000000">
        <w:rPr>
          <w:i w:val="1"/>
          <w:sz w:val="28"/>
          <w:szCs w:val="28"/>
          <w:rtl w:val="0"/>
        </w:rPr>
        <w:t xml:space="preserve">Variation: You can also do this activity with physical objects such as ones from your local historical society, a field trip site, or objects from the “</w:t>
      </w:r>
      <w:r w:rsidDel="00000000" w:rsidR="00000000" w:rsidRPr="00000000">
        <w:rPr>
          <w:i w:val="1"/>
          <w:sz w:val="28"/>
          <w:szCs w:val="28"/>
          <w:u w:val="single"/>
          <w:rtl w:val="0"/>
        </w:rPr>
        <w:t xml:space="preserve">Your Story and Wisconsin’s Past</w:t>
      </w:r>
      <w:r w:rsidDel="00000000" w:rsidR="00000000" w:rsidRPr="00000000">
        <w:rPr>
          <w:i w:val="1"/>
          <w:sz w:val="28"/>
          <w:szCs w:val="28"/>
          <w:rtl w:val="0"/>
        </w:rPr>
        <w:t xml:space="preserve">” assignment.</w:t>
      </w:r>
    </w:p>
    <w:p w:rsidR="00000000" w:rsidDel="00000000" w:rsidP="00000000" w:rsidRDefault="00000000" w:rsidRPr="00000000" w14:paraId="00000024">
      <w:pPr>
        <w:rPr>
          <w:i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b w:val="1"/>
          <w:sz w:val="28"/>
          <w:szCs w:val="28"/>
          <w:rtl w:val="0"/>
        </w:rPr>
        <w:t xml:space="preserve">Analyzing Primary Sources</w:t>
      </w:r>
    </w:p>
    <w:p w:rsidR="00000000" w:rsidDel="00000000" w:rsidP="00000000" w:rsidRDefault="00000000" w:rsidRPr="00000000" w14:paraId="00000026">
      <w:pPr>
        <w:rPr>
          <w:sz w:val="28"/>
          <w:szCs w:val="28"/>
        </w:rPr>
      </w:pPr>
      <w:r w:rsidDel="00000000" w:rsidR="00000000" w:rsidRPr="00000000">
        <w:rPr>
          <w:sz w:val="28"/>
          <w:szCs w:val="28"/>
          <w:rtl w:val="0"/>
        </w:rPr>
        <w:t xml:space="preserve">Students will then familiarize themselves with their object history and analyze their Recollection Wisconsin source.  The accompanying worksheet can support this analysis.  Related Wisconsin 101 stories along with your course materials can provide secondary sources to help students contextualize their primary sources.</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Reporting Conclusions</w:t>
      </w:r>
    </w:p>
    <w:p w:rsidR="00000000" w:rsidDel="00000000" w:rsidP="00000000" w:rsidRDefault="00000000" w:rsidRPr="00000000" w14:paraId="00000029">
      <w:pPr>
        <w:rPr>
          <w:sz w:val="28"/>
          <w:szCs w:val="28"/>
        </w:rPr>
      </w:pPr>
      <w:r w:rsidDel="00000000" w:rsidR="00000000" w:rsidRPr="00000000">
        <w:rPr>
          <w:sz w:val="28"/>
          <w:szCs w:val="28"/>
          <w:rtl w:val="0"/>
        </w:rPr>
        <w:t xml:space="preserve">Based on their source analysis, students will write a 1-2 page explanation of what they see as the most interesting or important connection between these primary sources.  In effect, this is a kind of simple thesis.  Students will use their primary sources and information from secondary sources to support their claim that 1) this connection exists and 2) that it is important.  The significance of the connection could be that it illustrates a pattern of change or continuity over time, gives insight into an important historical event, shows history’s current implications, etc.  This analysis should include:</w:t>
      </w:r>
    </w:p>
    <w:p w:rsidR="00000000" w:rsidDel="00000000" w:rsidP="00000000" w:rsidRDefault="00000000" w:rsidRPr="00000000" w14:paraId="0000002A">
      <w:pPr>
        <w:numPr>
          <w:ilvl w:val="0"/>
          <w:numId w:val="3"/>
        </w:numPr>
        <w:ind w:left="720" w:hanging="360"/>
        <w:rPr>
          <w:sz w:val="28"/>
          <w:szCs w:val="28"/>
          <w:u w:val="none"/>
        </w:rPr>
      </w:pPr>
      <w:r w:rsidDel="00000000" w:rsidR="00000000" w:rsidRPr="00000000">
        <w:rPr>
          <w:sz w:val="28"/>
          <w:szCs w:val="28"/>
          <w:rtl w:val="0"/>
        </w:rPr>
        <w:t xml:space="preserve">A claim about the connection between the sources and its significance</w:t>
      </w:r>
    </w:p>
    <w:p w:rsidR="00000000" w:rsidDel="00000000" w:rsidP="00000000" w:rsidRDefault="00000000" w:rsidRPr="00000000" w14:paraId="0000002B">
      <w:pPr>
        <w:numPr>
          <w:ilvl w:val="0"/>
          <w:numId w:val="3"/>
        </w:numPr>
        <w:ind w:left="720" w:hanging="360"/>
        <w:rPr>
          <w:sz w:val="28"/>
          <w:szCs w:val="28"/>
          <w:u w:val="none"/>
        </w:rPr>
      </w:pPr>
      <w:r w:rsidDel="00000000" w:rsidR="00000000" w:rsidRPr="00000000">
        <w:rPr>
          <w:sz w:val="28"/>
          <w:szCs w:val="28"/>
          <w:rtl w:val="0"/>
        </w:rPr>
        <w:t xml:space="preserve">Descriptions of both primary sources</w:t>
      </w:r>
    </w:p>
    <w:p w:rsidR="00000000" w:rsidDel="00000000" w:rsidP="00000000" w:rsidRDefault="00000000" w:rsidRPr="00000000" w14:paraId="0000002C">
      <w:pPr>
        <w:numPr>
          <w:ilvl w:val="0"/>
          <w:numId w:val="3"/>
        </w:numPr>
        <w:ind w:left="720" w:hanging="360"/>
        <w:rPr>
          <w:sz w:val="28"/>
          <w:szCs w:val="28"/>
          <w:u w:val="none"/>
        </w:rPr>
      </w:pPr>
      <w:r w:rsidDel="00000000" w:rsidR="00000000" w:rsidRPr="00000000">
        <w:rPr>
          <w:sz w:val="28"/>
          <w:szCs w:val="28"/>
          <w:rtl w:val="0"/>
        </w:rPr>
        <w:t xml:space="preserve">Specific evidence supporting their claim</w:t>
      </w:r>
    </w:p>
    <w:p w:rsidR="00000000" w:rsidDel="00000000" w:rsidP="00000000" w:rsidRDefault="00000000" w:rsidRPr="00000000" w14:paraId="0000002D">
      <w:pPr>
        <w:numPr>
          <w:ilvl w:val="0"/>
          <w:numId w:val="3"/>
        </w:numPr>
        <w:ind w:left="720" w:hanging="360"/>
        <w:rPr>
          <w:sz w:val="28"/>
          <w:szCs w:val="28"/>
          <w:u w:val="none"/>
        </w:rPr>
      </w:pPr>
      <w:r w:rsidDel="00000000" w:rsidR="00000000" w:rsidRPr="00000000">
        <w:rPr>
          <w:sz w:val="28"/>
          <w:szCs w:val="28"/>
          <w:rtl w:val="0"/>
        </w:rPr>
        <w:t xml:space="preserve">If you’re teaching citation skills, students can use in-text citation and provide a bibliography</w:t>
      </w:r>
    </w:p>
    <w:p w:rsidR="00000000" w:rsidDel="00000000" w:rsidP="00000000" w:rsidRDefault="00000000" w:rsidRPr="00000000" w14:paraId="0000002E">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Pr>
        <w:drawing>
          <wp:inline distB="114300" distT="114300" distL="114300" distR="114300">
            <wp:extent cx="5943600" cy="5943600"/>
            <wp:effectExtent b="0" l="0" r="0" t="0"/>
            <wp:docPr id="3"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943600" cy="59436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2"/>
        <w:rPr/>
      </w:pPr>
      <w:bookmarkStart w:colFirst="0" w:colLast="0" w:name="_heading=h.72pwrlgu7to6" w:id="0"/>
      <w:bookmarkEnd w:id="0"/>
      <w:r w:rsidDel="00000000" w:rsidR="00000000" w:rsidRPr="00000000">
        <w:rPr>
          <w:rtl w:val="0"/>
        </w:rPr>
        <w:t xml:space="preserve">Object Primary Source</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In a few sentences, describe the object you’re working with.  What is it?  What does it do? What is it made of?</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sz w:val="28"/>
          <w:szCs w:val="28"/>
          <w:rtl w:val="0"/>
        </w:rPr>
        <w:t xml:space="preserve">When and where was this object made and used?</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sz w:val="28"/>
          <w:szCs w:val="28"/>
          <w:rtl w:val="0"/>
        </w:rPr>
        <w:t xml:space="preserve">List any specific people, organizations, or communities connected to this object and circle the ones that interest you most:</w:t>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sz w:val="28"/>
          <w:szCs w:val="28"/>
          <w:rtl w:val="0"/>
        </w:rPr>
        <w:t xml:space="preserve">List some key historical events and themes connected to your object (e.g. Progressivism, First Nations, dairy, lead mining, civil rights, etc) and circle the ones that interest you most:</w:t>
      </w:r>
    </w:p>
    <w:p w:rsidR="00000000" w:rsidDel="00000000" w:rsidP="00000000" w:rsidRDefault="00000000" w:rsidRPr="00000000" w14:paraId="0000004C">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2"/>
        <w:rPr/>
      </w:pPr>
      <w:bookmarkStart w:colFirst="0" w:colLast="0" w:name="_heading=h.3a46k330lxh5" w:id="1"/>
      <w:bookmarkEnd w:id="1"/>
      <w:r w:rsidDel="00000000" w:rsidR="00000000" w:rsidRPr="00000000">
        <w:rPr>
          <w:rtl w:val="0"/>
        </w:rPr>
        <w:t xml:space="preserve">Finding a Second Primary Source</w:t>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sz w:val="28"/>
          <w:szCs w:val="28"/>
          <w:rtl w:val="0"/>
        </w:rPr>
        <w:t xml:space="preserve">Visit </w:t>
      </w:r>
      <w:hyperlink r:id="rId12">
        <w:r w:rsidDel="00000000" w:rsidR="00000000" w:rsidRPr="00000000">
          <w:rPr>
            <w:color w:val="1155cc"/>
            <w:sz w:val="28"/>
            <w:szCs w:val="28"/>
            <w:u w:val="single"/>
            <w:rtl w:val="0"/>
          </w:rPr>
          <w:t xml:space="preserve">Recollection Wisconsin</w:t>
        </w:r>
      </w:hyperlink>
      <w:r w:rsidDel="00000000" w:rsidR="00000000" w:rsidRPr="00000000">
        <w:rPr>
          <w:sz w:val="28"/>
          <w:szCs w:val="28"/>
          <w:rtl w:val="0"/>
        </w:rPr>
        <w:t xml:space="preserve"> and search their collection for a document, photograph, or newspaper article related to your object.  </w:t>
      </w:r>
      <w:hyperlink r:id="rId13">
        <w:r w:rsidDel="00000000" w:rsidR="00000000" w:rsidRPr="00000000">
          <w:rPr>
            <w:color w:val="1155cc"/>
            <w:sz w:val="28"/>
            <w:szCs w:val="28"/>
            <w:u w:val="single"/>
            <w:rtl w:val="0"/>
          </w:rPr>
          <w:t xml:space="preserve">This page</w:t>
        </w:r>
      </w:hyperlink>
      <w:r w:rsidDel="00000000" w:rsidR="00000000" w:rsidRPr="00000000">
        <w:rPr>
          <w:sz w:val="28"/>
          <w:szCs w:val="28"/>
          <w:rtl w:val="0"/>
        </w:rPr>
        <w:t xml:space="preserve"> can help you locate newspaper articles.  Look back at the people, themes, and events you noticed connected to your object, especially the ones you circled.  These can be useful search terms for identifying related sources.  You can also filter your search by location or time period to focus on when and where your object was used.</w:t>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sz w:val="28"/>
          <w:szCs w:val="28"/>
          <w:rtl w:val="0"/>
        </w:rPr>
        <w:t xml:space="preserve">List 3 possible primary sources from Recollection Wisconsin to analyze alongside your object:</w:t>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rPr>
          <w:sz w:val="28"/>
          <w:szCs w:val="28"/>
        </w:rPr>
      </w:pPr>
      <w:r w:rsidDel="00000000" w:rsidR="00000000" w:rsidRPr="00000000">
        <w:rPr>
          <w:rtl w:val="0"/>
        </w:rPr>
      </w:r>
    </w:p>
    <w:p w:rsidR="00000000" w:rsidDel="00000000" w:rsidP="00000000" w:rsidRDefault="00000000" w:rsidRPr="00000000" w14:paraId="00000054">
      <w:pPr>
        <w:rPr>
          <w:sz w:val="28"/>
          <w:szCs w:val="28"/>
        </w:rPr>
      </w:pPr>
      <w:r w:rsidDel="00000000" w:rsidR="00000000" w:rsidRPr="00000000">
        <w:rPr>
          <w:rtl w:val="0"/>
        </w:rPr>
      </w:r>
    </w:p>
    <w:p w:rsidR="00000000" w:rsidDel="00000000" w:rsidP="00000000" w:rsidRDefault="00000000" w:rsidRPr="00000000" w14:paraId="00000055">
      <w:pPr>
        <w:rPr>
          <w:sz w:val="28"/>
          <w:szCs w:val="28"/>
        </w:rPr>
      </w:pPr>
      <w:r w:rsidDel="00000000" w:rsidR="00000000" w:rsidRPr="00000000">
        <w:rPr>
          <w:rtl w:val="0"/>
        </w:rPr>
      </w:r>
    </w:p>
    <w:p w:rsidR="00000000" w:rsidDel="00000000" w:rsidP="00000000" w:rsidRDefault="00000000" w:rsidRPr="00000000" w14:paraId="00000056">
      <w:pPr>
        <w:rPr>
          <w:sz w:val="28"/>
          <w:szCs w:val="28"/>
        </w:rPr>
      </w:pPr>
      <w:r w:rsidDel="00000000" w:rsidR="00000000" w:rsidRPr="00000000">
        <w:rPr>
          <w:rtl w:val="0"/>
        </w:rPr>
      </w:r>
    </w:p>
    <w:p w:rsidR="00000000" w:rsidDel="00000000" w:rsidP="00000000" w:rsidRDefault="00000000" w:rsidRPr="00000000" w14:paraId="00000057">
      <w:pPr>
        <w:rPr>
          <w:sz w:val="28"/>
          <w:szCs w:val="28"/>
        </w:rPr>
      </w:pPr>
      <w:r w:rsidDel="00000000" w:rsidR="00000000" w:rsidRPr="00000000">
        <w:rPr>
          <w:rtl w:val="0"/>
        </w:rPr>
      </w:r>
    </w:p>
    <w:p w:rsidR="00000000" w:rsidDel="00000000" w:rsidP="00000000" w:rsidRDefault="00000000" w:rsidRPr="00000000" w14:paraId="00000058">
      <w:pPr>
        <w:rPr>
          <w:sz w:val="28"/>
          <w:szCs w:val="28"/>
        </w:rPr>
      </w:pP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sz w:val="28"/>
          <w:szCs w:val="28"/>
          <w:rtl w:val="0"/>
        </w:rPr>
        <w:t xml:space="preserve">Take a closer look at all 3 of those sources.  Which one do you think has the most significant connection to your object?  Describe that source in a few sentences including:</w:t>
      </w:r>
    </w:p>
    <w:p w:rsidR="00000000" w:rsidDel="00000000" w:rsidP="00000000" w:rsidRDefault="00000000" w:rsidRPr="00000000" w14:paraId="0000005A">
      <w:pPr>
        <w:numPr>
          <w:ilvl w:val="0"/>
          <w:numId w:val="2"/>
        </w:numPr>
        <w:ind w:left="720" w:hanging="360"/>
        <w:rPr>
          <w:sz w:val="28"/>
          <w:szCs w:val="28"/>
          <w:u w:val="none"/>
        </w:rPr>
      </w:pPr>
      <w:r w:rsidDel="00000000" w:rsidR="00000000" w:rsidRPr="00000000">
        <w:rPr>
          <w:sz w:val="28"/>
          <w:szCs w:val="28"/>
          <w:rtl w:val="0"/>
        </w:rPr>
        <w:t xml:space="preserve">author or audience</w:t>
      </w:r>
    </w:p>
    <w:p w:rsidR="00000000" w:rsidDel="00000000" w:rsidP="00000000" w:rsidRDefault="00000000" w:rsidRPr="00000000" w14:paraId="0000005B">
      <w:pPr>
        <w:numPr>
          <w:ilvl w:val="0"/>
          <w:numId w:val="2"/>
        </w:numPr>
        <w:ind w:left="720" w:hanging="360"/>
        <w:rPr>
          <w:sz w:val="28"/>
          <w:szCs w:val="28"/>
          <w:u w:val="none"/>
        </w:rPr>
      </w:pPr>
      <w:r w:rsidDel="00000000" w:rsidR="00000000" w:rsidRPr="00000000">
        <w:rPr>
          <w:sz w:val="28"/>
          <w:szCs w:val="28"/>
          <w:rtl w:val="0"/>
        </w:rPr>
        <w:t xml:space="preserve">medium</w:t>
      </w:r>
    </w:p>
    <w:p w:rsidR="00000000" w:rsidDel="00000000" w:rsidP="00000000" w:rsidRDefault="00000000" w:rsidRPr="00000000" w14:paraId="0000005C">
      <w:pPr>
        <w:numPr>
          <w:ilvl w:val="0"/>
          <w:numId w:val="2"/>
        </w:numPr>
        <w:ind w:left="720" w:hanging="360"/>
        <w:rPr>
          <w:sz w:val="28"/>
          <w:szCs w:val="28"/>
          <w:u w:val="none"/>
        </w:rPr>
      </w:pPr>
      <w:r w:rsidDel="00000000" w:rsidR="00000000" w:rsidRPr="00000000">
        <w:rPr>
          <w:sz w:val="28"/>
          <w:szCs w:val="28"/>
          <w:rtl w:val="0"/>
        </w:rPr>
        <w:t xml:space="preserve">date</w:t>
      </w:r>
    </w:p>
    <w:p w:rsidR="00000000" w:rsidDel="00000000" w:rsidP="00000000" w:rsidRDefault="00000000" w:rsidRPr="00000000" w14:paraId="0000005D">
      <w:pPr>
        <w:numPr>
          <w:ilvl w:val="0"/>
          <w:numId w:val="2"/>
        </w:numPr>
        <w:ind w:left="720" w:hanging="360"/>
        <w:rPr>
          <w:sz w:val="28"/>
          <w:szCs w:val="28"/>
          <w:u w:val="none"/>
        </w:rPr>
      </w:pPr>
      <w:r w:rsidDel="00000000" w:rsidR="00000000" w:rsidRPr="00000000">
        <w:rPr>
          <w:sz w:val="28"/>
          <w:szCs w:val="28"/>
          <w:rtl w:val="0"/>
        </w:rPr>
        <w:t xml:space="preserve">purpose</w:t>
      </w:r>
    </w:p>
    <w:p w:rsidR="00000000" w:rsidDel="00000000" w:rsidP="00000000" w:rsidRDefault="00000000" w:rsidRPr="00000000" w14:paraId="0000005E">
      <w:pPr>
        <w:numPr>
          <w:ilvl w:val="0"/>
          <w:numId w:val="2"/>
        </w:numPr>
        <w:ind w:left="720" w:hanging="360"/>
        <w:rPr>
          <w:sz w:val="28"/>
          <w:szCs w:val="28"/>
          <w:u w:val="none"/>
        </w:rPr>
      </w:pPr>
      <w:r w:rsidDel="00000000" w:rsidR="00000000" w:rsidRPr="00000000">
        <w:rPr>
          <w:sz w:val="28"/>
          <w:szCs w:val="28"/>
          <w:rtl w:val="0"/>
        </w:rPr>
        <w:t xml:space="preserve">audience</w:t>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rPr/>
      </w:pPr>
      <w:bookmarkStart w:colFirst="0" w:colLast="0" w:name="_heading=h.33m787jyp5f9" w:id="2"/>
      <w:bookmarkEnd w:id="2"/>
      <w:r w:rsidDel="00000000" w:rsidR="00000000" w:rsidRPr="00000000">
        <w:rPr>
          <w:rtl w:val="0"/>
        </w:rPr>
        <w:t xml:space="preserve">Analyzing Primary Sources Together</w:t>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sz w:val="28"/>
          <w:szCs w:val="28"/>
          <w:rtl w:val="0"/>
        </w:rPr>
        <w:t xml:space="preserve">Now take a look at the stories related to your object on Wisconsin 101 and think about your course resources.  List 3 secondary sources that might help you add historical context to the connection you’re seeing:</w:t>
      </w:r>
    </w:p>
    <w:p w:rsidR="00000000" w:rsidDel="00000000" w:rsidP="00000000" w:rsidRDefault="00000000" w:rsidRPr="00000000" w14:paraId="00000064">
      <w:pPr>
        <w:rPr>
          <w:sz w:val="28"/>
          <w:szCs w:val="28"/>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rtl w:val="0"/>
        </w:rPr>
      </w:r>
    </w:p>
    <w:p w:rsidR="00000000" w:rsidDel="00000000" w:rsidP="00000000" w:rsidRDefault="00000000" w:rsidRPr="00000000" w14:paraId="00000066">
      <w:pPr>
        <w:rPr>
          <w:sz w:val="28"/>
          <w:szCs w:val="28"/>
        </w:rPr>
      </w:pPr>
      <w:r w:rsidDel="00000000" w:rsidR="00000000" w:rsidRPr="00000000">
        <w:rPr>
          <w:rtl w:val="0"/>
        </w:rPr>
      </w:r>
    </w:p>
    <w:p w:rsidR="00000000" w:rsidDel="00000000" w:rsidP="00000000" w:rsidRDefault="00000000" w:rsidRPr="00000000" w14:paraId="00000067">
      <w:pPr>
        <w:rPr>
          <w:sz w:val="28"/>
          <w:szCs w:val="2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rtl w:val="0"/>
        </w:rPr>
      </w:r>
    </w:p>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rPr>
          <w:sz w:val="28"/>
          <w:szCs w:val="28"/>
        </w:rPr>
      </w:pPr>
      <w:r w:rsidDel="00000000" w:rsidR="00000000" w:rsidRPr="00000000">
        <w:rPr>
          <w:rtl w:val="0"/>
        </w:rPr>
      </w:r>
    </w:p>
    <w:p w:rsidR="00000000" w:rsidDel="00000000" w:rsidP="00000000" w:rsidRDefault="00000000" w:rsidRPr="00000000" w14:paraId="0000006D">
      <w:pPr>
        <w:rPr>
          <w:sz w:val="28"/>
          <w:szCs w:val="28"/>
        </w:rPr>
      </w:pPr>
      <w:r w:rsidDel="00000000" w:rsidR="00000000" w:rsidRPr="00000000">
        <w:rPr>
          <w:rtl w:val="0"/>
        </w:rPr>
      </w:r>
    </w:p>
    <w:p w:rsidR="00000000" w:rsidDel="00000000" w:rsidP="00000000" w:rsidRDefault="00000000" w:rsidRPr="00000000" w14:paraId="0000006E">
      <w:pPr>
        <w:rPr>
          <w:sz w:val="28"/>
          <w:szCs w:val="28"/>
        </w:rPr>
      </w:pPr>
      <w:r w:rsidDel="00000000" w:rsidR="00000000" w:rsidRPr="00000000">
        <w:rPr>
          <w:sz w:val="28"/>
          <w:szCs w:val="28"/>
          <w:rtl w:val="0"/>
        </w:rPr>
        <w:t xml:space="preserve">In a few sentences, explain the connection you see between your two primary sources and why you think it’s significant (e.g. what does it say about a place or historical event, how does it inform current events, what does it show us about patterns of change or continuity over time)</w:t>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sz w:val="28"/>
          <w:szCs w:val="2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rtl w:val="0"/>
        </w:rPr>
      </w:r>
    </w:p>
    <w:p w:rsidR="00000000" w:rsidDel="00000000" w:rsidP="00000000" w:rsidRDefault="00000000" w:rsidRPr="00000000" w14:paraId="00000072">
      <w:pPr>
        <w:rPr>
          <w:sz w:val="28"/>
          <w:szCs w:val="28"/>
        </w:rPr>
      </w:pP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sz w:val="28"/>
          <w:szCs w:val="28"/>
          <w:rtl w:val="0"/>
        </w:rPr>
        <w:t xml:space="preserve">Once you’re familiar with your primary and secondary source, list out 5 pieces of evidence that show the connection you’re seeing or the significance you identified.  Be sure to include at least once citation for each piece of evidence.</w:t>
      </w:r>
    </w:p>
    <w:p w:rsidR="00000000" w:rsidDel="00000000" w:rsidP="00000000" w:rsidRDefault="00000000" w:rsidRPr="00000000" w14:paraId="00000075">
      <w:pPr>
        <w:numPr>
          <w:ilvl w:val="0"/>
          <w:numId w:val="4"/>
        </w:numPr>
        <w:spacing w:after="1500" w:lineRule="auto"/>
        <w:ind w:left="720" w:hanging="360"/>
        <w:rPr>
          <w:sz w:val="28"/>
          <w:szCs w:val="28"/>
          <w:u w:val="none"/>
        </w:rPr>
      </w:pPr>
      <w:r w:rsidDel="00000000" w:rsidR="00000000" w:rsidRPr="00000000">
        <w:rPr>
          <w:color w:val="ffffff"/>
          <w:sz w:val="28"/>
          <w:szCs w:val="28"/>
          <w:rtl w:val="0"/>
        </w:rPr>
        <w:t xml:space="preserve">asdflkj;lakjdslfj kal</w:t>
      </w:r>
    </w:p>
    <w:p w:rsidR="00000000" w:rsidDel="00000000" w:rsidP="00000000" w:rsidRDefault="00000000" w:rsidRPr="00000000" w14:paraId="00000076">
      <w:pPr>
        <w:numPr>
          <w:ilvl w:val="0"/>
          <w:numId w:val="4"/>
        </w:numPr>
        <w:spacing w:after="1500" w:lineRule="auto"/>
        <w:ind w:left="720" w:hanging="360"/>
        <w:rPr>
          <w:sz w:val="28"/>
          <w:szCs w:val="28"/>
        </w:rPr>
      </w:pPr>
      <w:r w:rsidDel="00000000" w:rsidR="00000000" w:rsidRPr="00000000">
        <w:rPr>
          <w:sz w:val="28"/>
          <w:szCs w:val="28"/>
          <w:rtl w:val="0"/>
        </w:rPr>
        <w:t xml:space="preserve">     </w:t>
      </w:r>
      <w:r w:rsidDel="00000000" w:rsidR="00000000" w:rsidRPr="00000000">
        <w:rPr>
          <w:color w:val="ffffff"/>
          <w:sz w:val="28"/>
          <w:szCs w:val="28"/>
          <w:rtl w:val="0"/>
        </w:rPr>
        <w:t xml:space="preserve">asdf</w:t>
      </w:r>
      <w:r w:rsidDel="00000000" w:rsidR="00000000" w:rsidRPr="00000000">
        <w:rPr>
          <w:sz w:val="28"/>
          <w:szCs w:val="28"/>
          <w:rtl w:val="0"/>
        </w:rPr>
        <w:t xml:space="preserve"> </w:t>
      </w:r>
    </w:p>
    <w:p w:rsidR="00000000" w:rsidDel="00000000" w:rsidP="00000000" w:rsidRDefault="00000000" w:rsidRPr="00000000" w14:paraId="00000077">
      <w:pPr>
        <w:numPr>
          <w:ilvl w:val="0"/>
          <w:numId w:val="4"/>
        </w:numPr>
        <w:spacing w:after="1500" w:lineRule="auto"/>
        <w:ind w:left="720" w:hanging="360"/>
        <w:rPr>
          <w:sz w:val="28"/>
          <w:szCs w:val="28"/>
          <w:u w:val="none"/>
        </w:rPr>
      </w:pPr>
      <w:r w:rsidDel="00000000" w:rsidR="00000000" w:rsidRPr="00000000">
        <w:rPr>
          <w:sz w:val="28"/>
          <w:szCs w:val="28"/>
          <w:rtl w:val="0"/>
        </w:rPr>
        <w:t xml:space="preserve">       </w:t>
      </w:r>
      <w:r w:rsidDel="00000000" w:rsidR="00000000" w:rsidRPr="00000000">
        <w:rPr>
          <w:color w:val="ffffff"/>
          <w:sz w:val="28"/>
          <w:szCs w:val="28"/>
          <w:rtl w:val="0"/>
        </w:rPr>
        <w:t xml:space="preserve">asdfsadf asdf</w:t>
      </w:r>
    </w:p>
    <w:p w:rsidR="00000000" w:rsidDel="00000000" w:rsidP="00000000" w:rsidRDefault="00000000" w:rsidRPr="00000000" w14:paraId="00000078">
      <w:pPr>
        <w:numPr>
          <w:ilvl w:val="0"/>
          <w:numId w:val="4"/>
        </w:numPr>
        <w:spacing w:after="1500" w:lineRule="auto"/>
        <w:ind w:left="720" w:hanging="360"/>
        <w:rPr>
          <w:sz w:val="28"/>
          <w:szCs w:val="28"/>
        </w:rPr>
      </w:pPr>
      <w:r w:rsidDel="00000000" w:rsidR="00000000" w:rsidRPr="00000000">
        <w:rPr>
          <w:sz w:val="28"/>
          <w:szCs w:val="28"/>
          <w:rtl w:val="0"/>
        </w:rPr>
        <w:t xml:space="preserve">     </w:t>
      </w:r>
      <w:r w:rsidDel="00000000" w:rsidR="00000000" w:rsidRPr="00000000">
        <w:rPr>
          <w:color w:val="ffffff"/>
          <w:sz w:val="28"/>
          <w:szCs w:val="28"/>
          <w:rtl w:val="0"/>
        </w:rPr>
        <w:t xml:space="preserve">asldkf;lkasjdflk;ajsd;fkljsldkjflskjdf</w:t>
      </w:r>
      <w:r w:rsidDel="00000000" w:rsidR="00000000" w:rsidRPr="00000000">
        <w:rPr>
          <w:sz w:val="28"/>
          <w:szCs w:val="28"/>
          <w:rtl w:val="0"/>
        </w:rPr>
        <w:t xml:space="preserve">  </w:t>
      </w:r>
    </w:p>
    <w:p w:rsidR="00000000" w:rsidDel="00000000" w:rsidP="00000000" w:rsidRDefault="00000000" w:rsidRPr="00000000" w14:paraId="00000079">
      <w:pPr>
        <w:numPr>
          <w:ilvl w:val="0"/>
          <w:numId w:val="4"/>
        </w:numPr>
        <w:spacing w:after="1500" w:lineRule="auto"/>
        <w:ind w:left="720" w:hanging="360"/>
        <w:rPr>
          <w:sz w:val="28"/>
          <w:szCs w:val="28"/>
          <w:u w:val="none"/>
        </w:rPr>
      </w:pPr>
      <w:r w:rsidDel="00000000" w:rsidR="00000000" w:rsidRPr="00000000">
        <w:rPr>
          <w:sz w:val="28"/>
          <w:szCs w:val="28"/>
          <w:rtl w:val="0"/>
        </w:rPr>
        <w:t xml:space="preserve">  </w:t>
      </w:r>
      <w:r w:rsidDel="00000000" w:rsidR="00000000" w:rsidRPr="00000000">
        <w:rPr>
          <w:color w:val="ffffff"/>
          <w:sz w:val="28"/>
          <w:szCs w:val="28"/>
          <w:rtl w:val="0"/>
        </w:rPr>
        <w:t xml:space="preserve">asdfasdf </w:t>
      </w:r>
      <w:r w:rsidDel="00000000" w:rsidR="00000000" w:rsidRPr="00000000">
        <w:rPr>
          <w:rtl w:val="0"/>
        </w:rPr>
      </w:r>
    </w:p>
    <w:p w:rsidR="00000000" w:rsidDel="00000000" w:rsidP="00000000" w:rsidRDefault="00000000" w:rsidRPr="00000000" w14:paraId="0000007A">
      <w:pPr>
        <w:rPr>
          <w:sz w:val="28"/>
          <w:szCs w:val="28"/>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Quote">
    <w:name w:val="Quote"/>
    <w:basedOn w:val="Normal"/>
    <w:next w:val="Normal"/>
    <w:link w:val="QuoteChar"/>
    <w:uiPriority w:val="29"/>
    <w:qFormat w:val="1"/>
    <w:rsid w:val="00151C9E"/>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151C9E"/>
    <w:rPr>
      <w:i w:val="1"/>
      <w:iCs w:val="1"/>
      <w:color w:val="404040" w:themeColor="text1" w:themeTint="0000BF"/>
    </w:rPr>
  </w:style>
  <w:style w:type="paragraph" w:styleId="ListParagraph">
    <w:name w:val="List Paragraph"/>
    <w:basedOn w:val="Normal"/>
    <w:uiPriority w:val="34"/>
    <w:qFormat w:val="1"/>
    <w:rsid w:val="0082628B"/>
    <w:pPr>
      <w:ind w:left="720"/>
      <w:contextualSpacing w:val="1"/>
    </w:pPr>
  </w:style>
  <w:style w:type="paragraph" w:styleId="FootnoteText">
    <w:name w:val="footnote text"/>
    <w:basedOn w:val="Normal"/>
    <w:link w:val="FootnoteTextChar"/>
    <w:uiPriority w:val="99"/>
    <w:semiHidden w:val="1"/>
    <w:unhideWhenUsed w:val="1"/>
    <w:rsid w:val="0082628B"/>
    <w:rPr>
      <w:sz w:val="20"/>
      <w:szCs w:val="20"/>
    </w:rPr>
  </w:style>
  <w:style w:type="character" w:styleId="FootnoteTextChar" w:customStyle="1">
    <w:name w:val="Footnote Text Char"/>
    <w:basedOn w:val="DefaultParagraphFont"/>
    <w:link w:val="FootnoteText"/>
    <w:uiPriority w:val="99"/>
    <w:semiHidden w:val="1"/>
    <w:rsid w:val="0082628B"/>
    <w:rPr>
      <w:sz w:val="20"/>
      <w:szCs w:val="20"/>
    </w:rPr>
  </w:style>
  <w:style w:type="character" w:styleId="FootnoteReference">
    <w:name w:val="footnote reference"/>
    <w:basedOn w:val="DefaultParagraphFont"/>
    <w:uiPriority w:val="99"/>
    <w:semiHidden w:val="1"/>
    <w:unhideWhenUsed w:val="1"/>
    <w:rsid w:val="0082628B"/>
    <w:rPr>
      <w:vertAlign w:val="superscript"/>
    </w:rPr>
  </w:style>
  <w:style w:type="character" w:styleId="Hyperlink">
    <w:name w:val="Hyperlink"/>
    <w:basedOn w:val="DefaultParagraphFont"/>
    <w:uiPriority w:val="99"/>
    <w:unhideWhenUsed w:val="1"/>
    <w:rsid w:val="007E5429"/>
    <w:rPr>
      <w:color w:val="0563c1" w:themeColor="hyperlink"/>
      <w:u w:val="single"/>
    </w:rPr>
  </w:style>
  <w:style w:type="character" w:styleId="UnresolvedMention">
    <w:name w:val="Unresolved Mention"/>
    <w:basedOn w:val="DefaultParagraphFont"/>
    <w:uiPriority w:val="99"/>
    <w:rsid w:val="007E5429"/>
    <w:rPr>
      <w:color w:val="605e5c"/>
      <w:shd w:color="auto" w:fill="e1dfdd" w:val="clear"/>
    </w:rPr>
  </w:style>
  <w:style w:type="table" w:styleId="TableGrid">
    <w:name w:val="Table Grid"/>
    <w:basedOn w:val="TableNormal"/>
    <w:uiPriority w:val="39"/>
    <w:rsid w:val="00AA15A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s://recollectionwisconsin.org/wisconsin-historical-newspapers-online" TargetMode="External"/><Relationship Id="rId13" Type="http://schemas.openxmlformats.org/officeDocument/2006/relationships/hyperlink" Target="https://recollectionwisconsin.org/wisconsin-historical-newspapers-online" TargetMode="External"/><Relationship Id="rId12" Type="http://schemas.openxmlformats.org/officeDocument/2006/relationships/hyperlink" Target="https://recollectionwisconsin.dp.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collectionwisconsin.dp.l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s://wi101.wisc.edu/category/object-histo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hXlcUX0MCaDd0eIL/P0asvxW2Q==">CgMxLjAyDmguNzJwd3JsZ3U3dG82Mg5oLjNhNDZrMzMwbHhoNTIOaC4zM203ODdqeXA1Zjk4AHIhMXg3T29wWk1rMXJOYy02YUVVLXZIUFpKM2tQZlgxUFpF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2022-09-08T23:21:00Z</dcterms:created>
  <dc:creator>Suzanna Schulert</dc:creator>
</cp:coreProperties>
</file>